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E1E9CC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putere</w:t>
      </w:r>
      <w:proofErr w:type="spellEnd"/>
      <w:r w:rsidRPr="00EC67B5">
        <w:rPr>
          <w:rFonts w:ascii="Cambria Math" w:hAnsi="Cambria Math" w:cs="Cambria Math"/>
        </w:rPr>
        <w:t>: 900 W</w:t>
      </w:r>
    </w:p>
    <w:p w14:paraId="1FD2FDD8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preparați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deodată</w:t>
      </w:r>
      <w:proofErr w:type="spellEnd"/>
      <w:r w:rsidRPr="00EC67B5">
        <w:rPr>
          <w:rFonts w:ascii="Cambria Math" w:hAnsi="Cambria Math" w:cs="Cambria Math"/>
        </w:rPr>
        <w:t xml:space="preserve"> o </w:t>
      </w:r>
      <w:proofErr w:type="spellStart"/>
      <w:r w:rsidRPr="00EC67B5">
        <w:rPr>
          <w:rFonts w:ascii="Cambria Math" w:hAnsi="Cambria Math" w:cs="Cambria Math"/>
        </w:rPr>
        <w:t>vafă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bubble</w:t>
      </w:r>
      <w:proofErr w:type="spellEnd"/>
      <w:r w:rsidRPr="00EC67B5">
        <w:rPr>
          <w:rFonts w:ascii="Cambria Math" w:hAnsi="Cambria Math" w:cs="Cambria Math"/>
        </w:rPr>
        <w:t xml:space="preserve">, </w:t>
      </w:r>
      <w:proofErr w:type="spellStart"/>
      <w:r w:rsidRPr="00EC67B5">
        <w:rPr>
          <w:rFonts w:ascii="Cambria Math" w:hAnsi="Cambria Math" w:cs="Cambria Math"/>
        </w:rPr>
        <w:t>care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conține</w:t>
      </w:r>
      <w:proofErr w:type="spellEnd"/>
      <w:r w:rsidRPr="00EC67B5">
        <w:rPr>
          <w:rFonts w:ascii="Cambria Math" w:hAnsi="Cambria Math" w:cs="Cambria Math"/>
        </w:rPr>
        <w:t xml:space="preserve"> 30 </w:t>
      </w:r>
      <w:proofErr w:type="spellStart"/>
      <w:r w:rsidRPr="00EC67B5">
        <w:rPr>
          <w:rFonts w:ascii="Cambria Math" w:hAnsi="Cambria Math" w:cs="Cambria Math"/>
        </w:rPr>
        <w:t>buc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bule</w:t>
      </w:r>
      <w:proofErr w:type="spellEnd"/>
      <w:r w:rsidRPr="00EC67B5">
        <w:rPr>
          <w:rFonts w:ascii="Cambria Math" w:hAnsi="Cambria Math" w:cs="Cambria Math"/>
        </w:rPr>
        <w:t xml:space="preserve"> de </w:t>
      </w:r>
      <w:proofErr w:type="spellStart"/>
      <w:r w:rsidRPr="00EC67B5">
        <w:rPr>
          <w:rFonts w:ascii="Cambria Math" w:hAnsi="Cambria Math" w:cs="Cambria Math"/>
        </w:rPr>
        <w:t>gofri</w:t>
      </w:r>
      <w:proofErr w:type="spellEnd"/>
    </w:p>
    <w:p w14:paraId="7C610CED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indicator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luminos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sub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tensiune</w:t>
      </w:r>
      <w:proofErr w:type="spellEnd"/>
      <w:r w:rsidRPr="00EC67B5">
        <w:rPr>
          <w:rFonts w:ascii="Cambria Math" w:hAnsi="Cambria Math" w:cs="Cambria Math"/>
        </w:rPr>
        <w:t xml:space="preserve"> / </w:t>
      </w:r>
      <w:proofErr w:type="spellStart"/>
      <w:r w:rsidRPr="00EC67B5">
        <w:rPr>
          <w:rFonts w:ascii="Cambria Math" w:hAnsi="Cambria Math" w:cs="Cambria Math"/>
        </w:rPr>
        <w:t>pregătit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pentru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prăjire</w:t>
      </w:r>
      <w:proofErr w:type="spellEnd"/>
    </w:p>
    <w:p w14:paraId="3239C88D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suprafață</w:t>
      </w:r>
      <w:proofErr w:type="spellEnd"/>
      <w:r w:rsidRPr="00EC67B5">
        <w:rPr>
          <w:rFonts w:ascii="Cambria Math" w:hAnsi="Cambria Math" w:cs="Cambria Math"/>
        </w:rPr>
        <w:t xml:space="preserve"> de </w:t>
      </w:r>
      <w:proofErr w:type="spellStart"/>
      <w:r w:rsidRPr="00EC67B5">
        <w:rPr>
          <w:rFonts w:ascii="Cambria Math" w:hAnsi="Cambria Math" w:cs="Cambria Math"/>
        </w:rPr>
        <w:t>prăjire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antiaderentă</w:t>
      </w:r>
      <w:proofErr w:type="spellEnd"/>
    </w:p>
    <w:p w14:paraId="6DCF84CA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ușor</w:t>
      </w:r>
      <w:proofErr w:type="spellEnd"/>
      <w:r w:rsidRPr="00EC67B5">
        <w:rPr>
          <w:rFonts w:ascii="Cambria Math" w:hAnsi="Cambria Math" w:cs="Cambria Math"/>
        </w:rPr>
        <w:t xml:space="preserve"> de </w:t>
      </w:r>
      <w:proofErr w:type="spellStart"/>
      <w:r w:rsidRPr="00EC67B5">
        <w:rPr>
          <w:rFonts w:ascii="Cambria Math" w:hAnsi="Cambria Math" w:cs="Cambria Math"/>
        </w:rPr>
        <w:t>curățat</w:t>
      </w:r>
      <w:proofErr w:type="spellEnd"/>
    </w:p>
    <w:p w14:paraId="4D2622BB" w14:textId="77777777" w:rsidR="00EC67B5" w:rsidRPr="00EC67B5" w:rsidRDefault="00EC67B5" w:rsidP="00EC67B5">
      <w:pPr>
        <w:rPr>
          <w:rFonts w:ascii="Cambria Math" w:hAnsi="Cambria Math" w:cs="Cambria Math"/>
        </w:rPr>
      </w:pPr>
      <w:proofErr w:type="spellStart"/>
      <w:r w:rsidRPr="00EC67B5">
        <w:rPr>
          <w:rFonts w:ascii="Cambria Math" w:hAnsi="Cambria Math" w:cs="Cambria Math"/>
        </w:rPr>
        <w:t>cu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suport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pentru</w:t>
      </w:r>
      <w:proofErr w:type="spellEnd"/>
      <w:r w:rsidRPr="00EC67B5">
        <w:rPr>
          <w:rFonts w:ascii="Cambria Math" w:hAnsi="Cambria Math" w:cs="Cambria Math"/>
        </w:rPr>
        <w:t xml:space="preserve"> </w:t>
      </w:r>
      <w:proofErr w:type="spellStart"/>
      <w:r w:rsidRPr="00EC67B5">
        <w:rPr>
          <w:rFonts w:ascii="Cambria Math" w:hAnsi="Cambria Math" w:cs="Cambria Math"/>
        </w:rPr>
        <w:t>cablu</w:t>
      </w:r>
      <w:proofErr w:type="spellEnd"/>
    </w:p>
    <w:p w14:paraId="37634C3E" w14:textId="4B0F48C2" w:rsidR="00481B83" w:rsidRPr="00C34403" w:rsidRDefault="00EC67B5" w:rsidP="00EC67B5">
      <w:proofErr w:type="spellStart"/>
      <w:r w:rsidRPr="00EC67B5">
        <w:rPr>
          <w:rFonts w:ascii="Cambria Math" w:hAnsi="Cambria Math" w:cs="Cambria Math"/>
        </w:rPr>
        <w:t>dimensiuni</w:t>
      </w:r>
      <w:proofErr w:type="spellEnd"/>
      <w:r w:rsidRPr="00EC67B5">
        <w:rPr>
          <w:rFonts w:ascii="Cambria Math" w:hAnsi="Cambria Math" w:cs="Cambria Math"/>
        </w:rPr>
        <w:t>: 21 x 26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2023-01-16T13:21:00Z</dcterms:created>
  <dcterms:modified xsi:type="dcterms:W3CDTF">2023-01-16T13:21:00Z</dcterms:modified>
</cp:coreProperties>
</file>